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5361" w:rsidRDefault="00FD7954" w:rsidP="00FD7954">
      <w:pPr>
        <w:pStyle w:val="Heading1"/>
        <w:rPr>
          <w:lang w:val="en-US"/>
        </w:rPr>
      </w:pPr>
      <w:r>
        <w:rPr>
          <w:lang w:val="en-US"/>
        </w:rPr>
        <w:t xml:space="preserve">RAP-05-Setup </w:t>
      </w: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RAP and Development</w:t>
      </w:r>
    </w:p>
    <w:p w:rsidR="00865677" w:rsidRDefault="00865677" w:rsidP="00865677">
      <w:pPr>
        <w:rPr>
          <w:lang w:val="en-US"/>
        </w:rPr>
      </w:pPr>
      <w:hyperlink r:id="rId5" w:history="1">
        <w:r w:rsidRPr="00C124D0">
          <w:rPr>
            <w:rStyle w:val="Hyperlink"/>
            <w:lang w:val="en-US"/>
          </w:rPr>
          <w:t>https://youtu.be/seKRCwG8Aso?list=PLqz8SLrkjv2iwPtPRJ4V6zJRfgNrgZKlQ</w:t>
        </w:r>
      </w:hyperlink>
      <w:r>
        <w:rPr>
          <w:lang w:val="en-US"/>
        </w:rPr>
        <w:t xml:space="preserve"> </w:t>
      </w:r>
    </w:p>
    <w:p w:rsidR="00FD1CD4" w:rsidRDefault="00FD1CD4" w:rsidP="00FD1CD4">
      <w:pPr>
        <w:pStyle w:val="Heading2"/>
        <w:rPr>
          <w:lang w:val="en-US"/>
        </w:rPr>
      </w:pPr>
      <w:r>
        <w:rPr>
          <w:lang w:val="en-US"/>
        </w:rPr>
        <w:t>Prerequisites start with RAP:</w:t>
      </w:r>
    </w:p>
    <w:p w:rsidR="00FD1CD4" w:rsidRDefault="00FD1CD4" w:rsidP="00093568">
      <w:pPr>
        <w:rPr>
          <w:lang w:val="en-US"/>
        </w:rPr>
      </w:pPr>
      <w:r w:rsidRPr="00FD1CD4">
        <w:rPr>
          <w:lang w:val="en-US"/>
        </w:rPr>
        <w:drawing>
          <wp:inline distT="0" distB="0" distL="0" distR="0" wp14:anchorId="5BEA54BC" wp14:editId="751176DF">
            <wp:extent cx="5731510" cy="28708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093568" w:rsidRDefault="00093568" w:rsidP="00093568">
      <w:pPr>
        <w:rPr>
          <w:lang w:val="en-US"/>
        </w:rPr>
      </w:pPr>
      <w:r w:rsidRPr="00093568">
        <w:rPr>
          <w:lang w:val="en-US"/>
        </w:rPr>
        <w:drawing>
          <wp:inline distT="0" distB="0" distL="0" distR="0" wp14:anchorId="57C4B301" wp14:editId="02DEE340">
            <wp:extent cx="5731510" cy="34537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E2C" w:rsidRDefault="00C06E2C" w:rsidP="00093568">
      <w:pPr>
        <w:rPr>
          <w:lang w:val="en-US"/>
        </w:rPr>
      </w:pPr>
      <w:r w:rsidRPr="00C06E2C">
        <w:rPr>
          <w:lang w:val="en-US"/>
        </w:rPr>
        <w:lastRenderedPageBreak/>
        <w:drawing>
          <wp:inline distT="0" distB="0" distL="0" distR="0" wp14:anchorId="07F65119" wp14:editId="71FBD7D8">
            <wp:extent cx="5731510" cy="21640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71" w:rsidRDefault="00930771" w:rsidP="00093568">
      <w:pPr>
        <w:rPr>
          <w:noProof/>
        </w:rPr>
      </w:pPr>
      <w:r w:rsidRPr="00930771">
        <w:rPr>
          <w:lang w:val="en-US"/>
        </w:rPr>
        <w:drawing>
          <wp:inline distT="0" distB="0" distL="0" distR="0" wp14:anchorId="62EC98F7" wp14:editId="6197488A">
            <wp:extent cx="5731510" cy="29527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771">
        <w:rPr>
          <w:noProof/>
        </w:rPr>
        <w:t xml:space="preserve"> </w:t>
      </w:r>
      <w:r w:rsidRPr="00930771">
        <w:rPr>
          <w:lang w:val="en-US"/>
        </w:rPr>
        <w:drawing>
          <wp:inline distT="0" distB="0" distL="0" distR="0" wp14:anchorId="746724F9" wp14:editId="717C365E">
            <wp:extent cx="5731510" cy="34366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771">
        <w:rPr>
          <w:noProof/>
        </w:rPr>
        <w:t xml:space="preserve"> </w:t>
      </w:r>
      <w:r w:rsidRPr="00930771">
        <w:rPr>
          <w:noProof/>
        </w:rPr>
        <w:lastRenderedPageBreak/>
        <w:drawing>
          <wp:inline distT="0" distB="0" distL="0" distR="0" wp14:anchorId="315964BB" wp14:editId="4D6DC6C8">
            <wp:extent cx="5731510" cy="29857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69D5" w:rsidRPr="003769D5">
        <w:rPr>
          <w:noProof/>
        </w:rPr>
        <w:t xml:space="preserve"> </w:t>
      </w:r>
      <w:r w:rsidR="003769D5" w:rsidRPr="003769D5">
        <w:rPr>
          <w:noProof/>
        </w:rPr>
        <w:drawing>
          <wp:inline distT="0" distB="0" distL="0" distR="0" wp14:anchorId="09733880" wp14:editId="67343740">
            <wp:extent cx="5731510" cy="30854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7E3" w:rsidRDefault="008957E3" w:rsidP="00093568">
      <w:pPr>
        <w:rPr>
          <w:lang w:val="en-US"/>
        </w:rPr>
      </w:pPr>
      <w:r w:rsidRPr="008957E3">
        <w:rPr>
          <w:lang w:val="en-US"/>
        </w:rPr>
        <w:lastRenderedPageBreak/>
        <w:drawing>
          <wp:inline distT="0" distB="0" distL="0" distR="0" wp14:anchorId="3D077741" wp14:editId="107B11C0">
            <wp:extent cx="5731510" cy="33972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D61" w:rsidRDefault="00631D61" w:rsidP="00093568">
      <w:pPr>
        <w:rPr>
          <w:noProof/>
        </w:rPr>
      </w:pPr>
      <w:r w:rsidRPr="00631D61">
        <w:rPr>
          <w:lang w:val="en-US"/>
        </w:rPr>
        <w:lastRenderedPageBreak/>
        <w:drawing>
          <wp:inline distT="0" distB="0" distL="0" distR="0" wp14:anchorId="5754C3FA" wp14:editId="4DC15B11">
            <wp:extent cx="5731510" cy="29730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1D61">
        <w:rPr>
          <w:noProof/>
        </w:rPr>
        <w:t xml:space="preserve"> </w:t>
      </w:r>
      <w:r w:rsidRPr="00631D61">
        <w:rPr>
          <w:lang w:val="en-US"/>
        </w:rPr>
        <w:drawing>
          <wp:inline distT="0" distB="0" distL="0" distR="0" wp14:anchorId="50F1A4C1" wp14:editId="2DB1DA41">
            <wp:extent cx="5731510" cy="32931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FB2" w:rsidRDefault="000E1FB2" w:rsidP="000E1FB2">
      <w:pPr>
        <w:pStyle w:val="Heading2"/>
        <w:rPr>
          <w:lang w:val="en-US"/>
        </w:rPr>
      </w:pPr>
      <w:r>
        <w:rPr>
          <w:lang w:val="en-US"/>
        </w:rPr>
        <w:t xml:space="preserve">Add </w:t>
      </w:r>
      <w:proofErr w:type="spellStart"/>
      <w:r>
        <w:rPr>
          <w:lang w:val="en-US"/>
        </w:rPr>
        <w:t>abap</w:t>
      </w:r>
      <w:proofErr w:type="spellEnd"/>
      <w:r>
        <w:rPr>
          <w:lang w:val="en-US"/>
        </w:rPr>
        <w:t xml:space="preserve"> instance</w:t>
      </w:r>
      <w:r w:rsidR="00756C6F">
        <w:rPr>
          <w:lang w:val="en-US"/>
        </w:rPr>
        <w:t xml:space="preserve"> in ABAP Cloud</w:t>
      </w:r>
    </w:p>
    <w:p w:rsidR="00066F6F" w:rsidRDefault="00066F6F" w:rsidP="00066F6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Go to the trial sub account.</w:t>
      </w:r>
    </w:p>
    <w:p w:rsidR="0071457F" w:rsidRDefault="0071457F" w:rsidP="00066F6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Inside trial sub account, go to service market </w:t>
      </w:r>
      <w:proofErr w:type="spellStart"/>
      <w:r>
        <w:rPr>
          <w:lang w:val="en-US"/>
        </w:rPr>
        <w:t>palce</w:t>
      </w:r>
      <w:proofErr w:type="spellEnd"/>
      <w:r w:rsidR="008F1486">
        <w:rPr>
          <w:lang w:val="en-US"/>
        </w:rPr>
        <w:t xml:space="preserve"> </w:t>
      </w:r>
      <w:r w:rsidR="008F1486" w:rsidRPr="008F1486">
        <w:rPr>
          <w:lang w:val="en-US"/>
        </w:rPr>
        <w:sym w:font="Wingdings" w:char="F0E0"/>
      </w:r>
      <w:r w:rsidR="008F1486">
        <w:rPr>
          <w:lang w:val="en-US"/>
        </w:rPr>
        <w:t xml:space="preserve"> search for ABAP environment.</w:t>
      </w:r>
      <w:r w:rsidR="00512DB6">
        <w:rPr>
          <w:lang w:val="en-US"/>
        </w:rPr>
        <w:t>, create the instance for ABAP environment.</w:t>
      </w:r>
      <w:r w:rsidR="00F47B1C">
        <w:rPr>
          <w:lang w:val="en-US"/>
        </w:rPr>
        <w:t xml:space="preserve"> While creating instance—you have to provide the mail id also.</w:t>
      </w:r>
    </w:p>
    <w:p w:rsidR="00BB4F15" w:rsidRDefault="00BB4F15" w:rsidP="00066F6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After few steps, it will create the </w:t>
      </w:r>
      <w:proofErr w:type="spellStart"/>
      <w:r>
        <w:rPr>
          <w:lang w:val="en-US"/>
        </w:rPr>
        <w:t>abap</w:t>
      </w:r>
      <w:proofErr w:type="spellEnd"/>
      <w:r>
        <w:rPr>
          <w:lang w:val="en-US"/>
        </w:rPr>
        <w:t xml:space="preserve"> instance.</w:t>
      </w:r>
    </w:p>
    <w:p w:rsidR="00827297" w:rsidRDefault="00827297" w:rsidP="00066F6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check the instances in instances and subscriptions tab.</w:t>
      </w:r>
    </w:p>
    <w:p w:rsidR="00D5481C" w:rsidRDefault="00D5481C" w:rsidP="00066F6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access this </w:t>
      </w:r>
      <w:proofErr w:type="spellStart"/>
      <w:r>
        <w:rPr>
          <w:lang w:val="en-US"/>
        </w:rPr>
        <w:t>abap</w:t>
      </w:r>
      <w:proofErr w:type="spellEnd"/>
      <w:r>
        <w:rPr>
          <w:lang w:val="en-US"/>
        </w:rPr>
        <w:t xml:space="preserve"> instance in </w:t>
      </w:r>
      <w:proofErr w:type="spellStart"/>
      <w:r>
        <w:rPr>
          <w:lang w:val="en-US"/>
        </w:rPr>
        <w:t>Eclispse</w:t>
      </w:r>
      <w:proofErr w:type="spellEnd"/>
      <w:r>
        <w:rPr>
          <w:lang w:val="en-US"/>
        </w:rPr>
        <w:t>, we need to create the service key.</w:t>
      </w:r>
    </w:p>
    <w:p w:rsidR="006662FF" w:rsidRDefault="006662FF" w:rsidP="00066F6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Now create the service key. – go to instances tab – click on </w:t>
      </w:r>
      <w:proofErr w:type="gramStart"/>
      <w:r>
        <w:rPr>
          <w:lang w:val="en-US"/>
        </w:rPr>
        <w:t>‘ . . .</w:t>
      </w:r>
      <w:proofErr w:type="gramEnd"/>
      <w:r>
        <w:rPr>
          <w:lang w:val="en-US"/>
        </w:rPr>
        <w:t xml:space="preserve">’ button </w:t>
      </w:r>
      <w:r w:rsidRPr="006662FF">
        <w:rPr>
          <w:lang w:val="en-US"/>
        </w:rPr>
        <w:sym w:font="Wingdings" w:char="F0E0"/>
      </w:r>
      <w:r>
        <w:rPr>
          <w:lang w:val="en-US"/>
        </w:rPr>
        <w:t xml:space="preserve"> click on service key button.</w:t>
      </w:r>
    </w:p>
    <w:p w:rsidR="006662FF" w:rsidRDefault="006662FF" w:rsidP="00066F6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service key created, now download the service key.</w:t>
      </w:r>
      <w:r w:rsidR="00BA1CFE">
        <w:rPr>
          <w:lang w:val="en-US"/>
        </w:rPr>
        <w:t xml:space="preserve"> </w:t>
      </w:r>
      <w:r w:rsidR="00BA1CFE" w:rsidRPr="00BA1CFE">
        <w:rPr>
          <w:lang w:val="en-US"/>
        </w:rPr>
        <w:sym w:font="Wingdings" w:char="F0E0"/>
      </w:r>
      <w:r w:rsidR="00BA1CFE">
        <w:rPr>
          <w:lang w:val="en-US"/>
        </w:rPr>
        <w:t xml:space="preserve"> this will be useful in eclipse.</w:t>
      </w:r>
    </w:p>
    <w:p w:rsidR="008E06D4" w:rsidRDefault="008E06D4" w:rsidP="008E06D4">
      <w:pPr>
        <w:ind w:left="360"/>
        <w:rPr>
          <w:lang w:val="en-US"/>
        </w:rPr>
      </w:pPr>
      <w:r w:rsidRPr="008E06D4">
        <w:rPr>
          <w:lang w:val="en-US"/>
        </w:rPr>
        <w:lastRenderedPageBreak/>
        <w:drawing>
          <wp:inline distT="0" distB="0" distL="0" distR="0" wp14:anchorId="748B3A13" wp14:editId="609AD99E">
            <wp:extent cx="5731510" cy="25114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D9" w:rsidRDefault="009B77D9" w:rsidP="008E06D4">
      <w:pPr>
        <w:ind w:left="360"/>
        <w:rPr>
          <w:lang w:val="en-US"/>
        </w:rPr>
      </w:pPr>
      <w:r>
        <w:rPr>
          <w:lang w:val="en-US"/>
        </w:rPr>
        <w:t>Import the service key.</w:t>
      </w:r>
    </w:p>
    <w:p w:rsidR="009B77D9" w:rsidRDefault="009B77D9" w:rsidP="008E06D4">
      <w:pPr>
        <w:ind w:left="360"/>
        <w:rPr>
          <w:lang w:val="en-US"/>
        </w:rPr>
      </w:pPr>
      <w:r w:rsidRPr="009B77D9">
        <w:rPr>
          <w:lang w:val="en-US"/>
        </w:rPr>
        <w:drawing>
          <wp:inline distT="0" distB="0" distL="0" distR="0" wp14:anchorId="3674EA78" wp14:editId="4776C858">
            <wp:extent cx="5731510" cy="2988310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F8" w:rsidRDefault="00B144F8" w:rsidP="008E06D4">
      <w:pPr>
        <w:ind w:left="360"/>
        <w:rPr>
          <w:lang w:val="en-US"/>
        </w:rPr>
      </w:pPr>
    </w:p>
    <w:p w:rsidR="00180465" w:rsidRDefault="00180465" w:rsidP="008E06D4">
      <w:pPr>
        <w:ind w:left="360"/>
        <w:rPr>
          <w:lang w:val="en-US"/>
        </w:rPr>
      </w:pPr>
    </w:p>
    <w:p w:rsidR="00F05746" w:rsidRDefault="00B144F8" w:rsidP="00180465">
      <w:pPr>
        <w:ind w:left="360"/>
        <w:rPr>
          <w:lang w:val="en-US"/>
        </w:rPr>
      </w:pPr>
      <w:r w:rsidRPr="00B144F8">
        <w:rPr>
          <w:lang w:val="en-US"/>
        </w:rPr>
        <w:lastRenderedPageBreak/>
        <w:drawing>
          <wp:inline distT="0" distB="0" distL="0" distR="0" wp14:anchorId="04CD23E9" wp14:editId="44AA15F6">
            <wp:extent cx="5731510" cy="264287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746" w:rsidRPr="00F05746">
        <w:rPr>
          <w:lang w:val="en-US"/>
        </w:rPr>
        <w:drawing>
          <wp:inline distT="0" distB="0" distL="0" distR="0" wp14:anchorId="1871BB5F" wp14:editId="77B65397">
            <wp:extent cx="5731510" cy="14941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465" w:rsidRDefault="00180465" w:rsidP="00180465">
      <w:pPr>
        <w:ind w:left="360"/>
        <w:rPr>
          <w:lang w:val="en-US"/>
        </w:rPr>
      </w:pPr>
      <w:r>
        <w:rPr>
          <w:lang w:val="en-US"/>
        </w:rPr>
        <w:t xml:space="preserve">After successfully logged in, we have to add </w:t>
      </w:r>
      <w:r w:rsidR="00F801FD">
        <w:rPr>
          <w:lang w:val="en-US"/>
        </w:rPr>
        <w:t>ADT plugins.</w:t>
      </w:r>
    </w:p>
    <w:p w:rsidR="00F801FD" w:rsidRPr="008E06D4" w:rsidRDefault="00F801FD" w:rsidP="00180465">
      <w:pPr>
        <w:ind w:left="360"/>
        <w:rPr>
          <w:lang w:val="en-US"/>
        </w:rPr>
      </w:pPr>
      <w:r>
        <w:rPr>
          <w:lang w:val="en-US"/>
        </w:rPr>
        <w:t>Once done then create the package to start our developments.</w:t>
      </w:r>
      <w:bookmarkStart w:id="0" w:name="_GoBack"/>
      <w:bookmarkEnd w:id="0"/>
    </w:p>
    <w:p w:rsidR="00512DB6" w:rsidRPr="00066F6F" w:rsidRDefault="00512DB6" w:rsidP="00512DB6">
      <w:pPr>
        <w:pStyle w:val="ListParagraph"/>
        <w:rPr>
          <w:lang w:val="en-US"/>
        </w:rPr>
      </w:pPr>
    </w:p>
    <w:sectPr w:rsidR="00512DB6" w:rsidRPr="00066F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E194F43"/>
    <w:multiLevelType w:val="hybridMultilevel"/>
    <w:tmpl w:val="09F2F0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954"/>
    <w:rsid w:val="00066F6F"/>
    <w:rsid w:val="00093568"/>
    <w:rsid w:val="000E1FB2"/>
    <w:rsid w:val="00180465"/>
    <w:rsid w:val="003769D5"/>
    <w:rsid w:val="00512DB6"/>
    <w:rsid w:val="00631D61"/>
    <w:rsid w:val="006662FF"/>
    <w:rsid w:val="0071457F"/>
    <w:rsid w:val="00756C6F"/>
    <w:rsid w:val="00765361"/>
    <w:rsid w:val="00827297"/>
    <w:rsid w:val="00865677"/>
    <w:rsid w:val="008957E3"/>
    <w:rsid w:val="008E06D4"/>
    <w:rsid w:val="008F1486"/>
    <w:rsid w:val="00930771"/>
    <w:rsid w:val="009B77D9"/>
    <w:rsid w:val="00B144F8"/>
    <w:rsid w:val="00BA1CFE"/>
    <w:rsid w:val="00BB4F15"/>
    <w:rsid w:val="00C06E2C"/>
    <w:rsid w:val="00D5481C"/>
    <w:rsid w:val="00F05746"/>
    <w:rsid w:val="00F47B1C"/>
    <w:rsid w:val="00F801FD"/>
    <w:rsid w:val="00FD1CD4"/>
    <w:rsid w:val="00FD7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221DF"/>
  <w15:chartTrackingRefBased/>
  <w15:docId w15:val="{D59E1F24-E5A1-4429-A65A-F790CF958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79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1C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79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6567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567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D1C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66F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youtu.be/seKRCwG8Aso?list=PLqz8SLrkjv2iwPtPRJ4V6zJRfgNrgZKlQ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7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Limited</Company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B</dc:creator>
  <cp:keywords/>
  <dc:description/>
  <cp:lastModifiedBy>Sathish B</cp:lastModifiedBy>
  <cp:revision>26</cp:revision>
  <dcterms:created xsi:type="dcterms:W3CDTF">2026-01-05T08:09:00Z</dcterms:created>
  <dcterms:modified xsi:type="dcterms:W3CDTF">2026-01-05T08:51:00Z</dcterms:modified>
</cp:coreProperties>
</file>